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D18" w:rsidRDefault="001A74E2" w:rsidP="001A74E2">
      <w:pPr>
        <w:jc w:val="center"/>
        <w:rPr>
          <w:sz w:val="28"/>
          <w:szCs w:val="28"/>
        </w:rPr>
      </w:pPr>
      <w:r w:rsidRPr="001A74E2">
        <w:rPr>
          <w:rFonts w:hint="eastAsia"/>
          <w:sz w:val="28"/>
          <w:szCs w:val="28"/>
        </w:rPr>
        <w:t>時間</w:t>
      </w:r>
      <w:r w:rsidR="00BD7495">
        <w:rPr>
          <w:rFonts w:hint="eastAsia"/>
          <w:sz w:val="28"/>
          <w:szCs w:val="28"/>
        </w:rPr>
        <w:t>貸</w:t>
      </w:r>
      <w:r w:rsidRPr="001A74E2">
        <w:rPr>
          <w:rFonts w:hint="eastAsia"/>
          <w:sz w:val="28"/>
          <w:szCs w:val="28"/>
        </w:rPr>
        <w:t>駐車場</w:t>
      </w:r>
      <w:r w:rsidR="00BD7495">
        <w:rPr>
          <w:rFonts w:hint="eastAsia"/>
          <w:sz w:val="28"/>
          <w:szCs w:val="28"/>
        </w:rPr>
        <w:t>（要町・小倉台</w:t>
      </w:r>
      <w:r w:rsidR="00BF69EB">
        <w:rPr>
          <w:rFonts w:hint="eastAsia"/>
          <w:sz w:val="28"/>
          <w:szCs w:val="28"/>
        </w:rPr>
        <w:t>・千葉市役所有料</w:t>
      </w:r>
      <w:r w:rsidR="00BD7495">
        <w:rPr>
          <w:rFonts w:hint="eastAsia"/>
          <w:sz w:val="28"/>
          <w:szCs w:val="28"/>
        </w:rPr>
        <w:t>）料金</w:t>
      </w:r>
      <w:r w:rsidRPr="001A74E2">
        <w:rPr>
          <w:rFonts w:hint="eastAsia"/>
          <w:sz w:val="28"/>
          <w:szCs w:val="28"/>
        </w:rPr>
        <w:t>回収業務委託仕様書</w:t>
      </w:r>
    </w:p>
    <w:p w:rsidR="001A74E2" w:rsidRDefault="001A74E2" w:rsidP="001A74E2">
      <w:pPr>
        <w:rPr>
          <w:sz w:val="24"/>
          <w:szCs w:val="24"/>
        </w:rPr>
      </w:pPr>
      <w:r>
        <w:rPr>
          <w:rFonts w:hint="eastAsia"/>
          <w:sz w:val="24"/>
          <w:szCs w:val="24"/>
        </w:rPr>
        <w:t>１　委託名　　　時間</w:t>
      </w:r>
      <w:r w:rsidR="00BD7495">
        <w:rPr>
          <w:rFonts w:hint="eastAsia"/>
          <w:sz w:val="24"/>
          <w:szCs w:val="24"/>
        </w:rPr>
        <w:t>貸</w:t>
      </w:r>
      <w:r>
        <w:rPr>
          <w:rFonts w:hint="eastAsia"/>
          <w:sz w:val="24"/>
          <w:szCs w:val="24"/>
        </w:rPr>
        <w:t>駐車場</w:t>
      </w:r>
      <w:r w:rsidR="00BD7495">
        <w:rPr>
          <w:rFonts w:hint="eastAsia"/>
          <w:sz w:val="24"/>
          <w:szCs w:val="24"/>
        </w:rPr>
        <w:t>（要町・小倉台</w:t>
      </w:r>
      <w:r w:rsidR="00BF69EB">
        <w:rPr>
          <w:rFonts w:hint="eastAsia"/>
          <w:sz w:val="24"/>
          <w:szCs w:val="24"/>
        </w:rPr>
        <w:t>・千葉市役所有料</w:t>
      </w:r>
      <w:r w:rsidR="00BD7495">
        <w:rPr>
          <w:rFonts w:hint="eastAsia"/>
          <w:sz w:val="24"/>
          <w:szCs w:val="24"/>
        </w:rPr>
        <w:t>）料金</w:t>
      </w:r>
      <w:r>
        <w:rPr>
          <w:rFonts w:hint="eastAsia"/>
          <w:sz w:val="24"/>
          <w:szCs w:val="24"/>
        </w:rPr>
        <w:t>回収業務委託</w:t>
      </w:r>
    </w:p>
    <w:p w:rsidR="001A74E2" w:rsidRDefault="001A74E2" w:rsidP="001A74E2">
      <w:pPr>
        <w:rPr>
          <w:sz w:val="24"/>
          <w:szCs w:val="24"/>
        </w:rPr>
      </w:pPr>
    </w:p>
    <w:p w:rsidR="00BF69EB" w:rsidRDefault="001A74E2" w:rsidP="00BF69EB">
      <w:pPr>
        <w:rPr>
          <w:sz w:val="24"/>
          <w:szCs w:val="24"/>
        </w:rPr>
      </w:pPr>
      <w:r>
        <w:rPr>
          <w:rFonts w:hint="eastAsia"/>
          <w:sz w:val="24"/>
          <w:szCs w:val="24"/>
        </w:rPr>
        <w:t>２　履行場所　　（１）</w:t>
      </w:r>
      <w:r w:rsidR="00BF69EB">
        <w:rPr>
          <w:rFonts w:hint="eastAsia"/>
          <w:sz w:val="24"/>
          <w:szCs w:val="24"/>
        </w:rPr>
        <w:t>千葉市中央区要町１番２３号</w:t>
      </w:r>
    </w:p>
    <w:p w:rsidR="00BF69EB" w:rsidRDefault="00BF69EB" w:rsidP="00BF69EB">
      <w:pPr>
        <w:rPr>
          <w:sz w:val="24"/>
          <w:szCs w:val="24"/>
        </w:rPr>
      </w:pPr>
      <w:r>
        <w:rPr>
          <w:rFonts w:hint="eastAsia"/>
          <w:sz w:val="24"/>
          <w:szCs w:val="24"/>
        </w:rPr>
        <w:t xml:space="preserve">　　　　　　　　　　　要町駐車場（収容台数４４台）　　　　　　　</w:t>
      </w:r>
    </w:p>
    <w:p w:rsidR="00BF69EB" w:rsidRDefault="00BF69EB" w:rsidP="00BF69EB">
      <w:pPr>
        <w:ind w:firstLineChars="1100" w:firstLine="2640"/>
        <w:rPr>
          <w:sz w:val="24"/>
          <w:szCs w:val="24"/>
        </w:rPr>
      </w:pPr>
      <w:r>
        <w:rPr>
          <w:rFonts w:hint="eastAsia"/>
          <w:sz w:val="24"/>
          <w:szCs w:val="24"/>
        </w:rPr>
        <w:t>三菱プレシジョン㈱製品機器　　精算機１台</w:t>
      </w:r>
    </w:p>
    <w:p w:rsidR="00BF69EB" w:rsidRDefault="001A74E2" w:rsidP="00BF69EB">
      <w:pPr>
        <w:rPr>
          <w:sz w:val="24"/>
          <w:szCs w:val="24"/>
        </w:rPr>
      </w:pPr>
      <w:r>
        <w:rPr>
          <w:rFonts w:hint="eastAsia"/>
          <w:sz w:val="24"/>
          <w:szCs w:val="24"/>
        </w:rPr>
        <w:t xml:space="preserve">　　　　　　　　（２）</w:t>
      </w:r>
      <w:r w:rsidR="00BF69EB">
        <w:rPr>
          <w:rFonts w:hint="eastAsia"/>
          <w:sz w:val="24"/>
          <w:szCs w:val="24"/>
        </w:rPr>
        <w:t>千葉市若葉区小倉台６丁目１７３１番４７</w:t>
      </w:r>
    </w:p>
    <w:p w:rsidR="00BF69EB" w:rsidRDefault="00BF69EB" w:rsidP="00BF69EB">
      <w:pPr>
        <w:rPr>
          <w:sz w:val="24"/>
          <w:szCs w:val="24"/>
        </w:rPr>
      </w:pPr>
      <w:r>
        <w:rPr>
          <w:rFonts w:hint="eastAsia"/>
          <w:sz w:val="24"/>
          <w:szCs w:val="24"/>
        </w:rPr>
        <w:t xml:space="preserve">　　　　　　　　　　　小倉台駐車場（収容台数２２台）</w:t>
      </w:r>
    </w:p>
    <w:p w:rsidR="00BF69EB" w:rsidRDefault="00BF69EB" w:rsidP="00BF69EB">
      <w:pPr>
        <w:ind w:firstLineChars="600" w:firstLine="1440"/>
        <w:rPr>
          <w:sz w:val="24"/>
          <w:szCs w:val="24"/>
        </w:rPr>
      </w:pPr>
      <w:r>
        <w:rPr>
          <w:rFonts w:hint="eastAsia"/>
          <w:sz w:val="24"/>
          <w:szCs w:val="24"/>
        </w:rPr>
        <w:t xml:space="preserve">　　　　　アマノ㈱製品機器　　　　　　　精算機１台</w:t>
      </w:r>
    </w:p>
    <w:p w:rsidR="00BF69EB" w:rsidRDefault="001A74E2" w:rsidP="00BF69EB">
      <w:pPr>
        <w:rPr>
          <w:sz w:val="24"/>
          <w:szCs w:val="24"/>
        </w:rPr>
      </w:pPr>
      <w:r>
        <w:rPr>
          <w:rFonts w:hint="eastAsia"/>
          <w:sz w:val="24"/>
          <w:szCs w:val="24"/>
        </w:rPr>
        <w:t xml:space="preserve">　　　　　　　　（３）</w:t>
      </w:r>
      <w:r w:rsidR="00BF69EB">
        <w:rPr>
          <w:rFonts w:hint="eastAsia"/>
          <w:sz w:val="24"/>
          <w:szCs w:val="24"/>
        </w:rPr>
        <w:t xml:space="preserve">千葉市中央区千葉港１２０番　</w:t>
      </w:r>
    </w:p>
    <w:p w:rsidR="00BF69EB" w:rsidRDefault="00BF69EB" w:rsidP="00BF69EB">
      <w:pPr>
        <w:ind w:firstLineChars="1100" w:firstLine="2640"/>
        <w:rPr>
          <w:sz w:val="24"/>
          <w:szCs w:val="24"/>
        </w:rPr>
      </w:pPr>
      <w:r>
        <w:rPr>
          <w:rFonts w:hint="eastAsia"/>
          <w:sz w:val="24"/>
          <w:szCs w:val="24"/>
        </w:rPr>
        <w:t xml:space="preserve">千葉市役所有料駐車場（収容台数２９４台）　</w:t>
      </w:r>
    </w:p>
    <w:p w:rsidR="00BF69EB" w:rsidRDefault="00BF69EB" w:rsidP="00BF69EB">
      <w:pPr>
        <w:ind w:firstLineChars="1100" w:firstLine="2640"/>
        <w:rPr>
          <w:sz w:val="24"/>
          <w:szCs w:val="24"/>
        </w:rPr>
      </w:pPr>
      <w:r>
        <w:rPr>
          <w:rFonts w:hint="eastAsia"/>
          <w:sz w:val="24"/>
          <w:szCs w:val="24"/>
        </w:rPr>
        <w:t>アマノ㈱製品機器　　　　　　　精算機２台</w:t>
      </w:r>
    </w:p>
    <w:p w:rsidR="00BF69EB" w:rsidRDefault="00BF69EB" w:rsidP="00BF69EB">
      <w:pPr>
        <w:ind w:firstLineChars="1100" w:firstLine="2640"/>
        <w:rPr>
          <w:sz w:val="24"/>
          <w:szCs w:val="24"/>
        </w:rPr>
      </w:pPr>
      <w:r>
        <w:rPr>
          <w:rFonts w:hint="eastAsia"/>
          <w:sz w:val="24"/>
          <w:szCs w:val="24"/>
        </w:rPr>
        <w:t>※　令和７年８月</w:t>
      </w:r>
      <w:r w:rsidR="00382C89">
        <w:rPr>
          <w:rFonts w:hint="eastAsia"/>
          <w:sz w:val="24"/>
          <w:szCs w:val="24"/>
        </w:rPr>
        <w:t>４</w:t>
      </w:r>
      <w:r>
        <w:rPr>
          <w:rFonts w:hint="eastAsia"/>
          <w:sz w:val="24"/>
          <w:szCs w:val="24"/>
        </w:rPr>
        <w:t>日で管理終了</w:t>
      </w:r>
    </w:p>
    <w:p w:rsidR="001A74E2" w:rsidRDefault="001A74E2" w:rsidP="001A74E2">
      <w:pPr>
        <w:rPr>
          <w:sz w:val="24"/>
          <w:szCs w:val="24"/>
        </w:rPr>
      </w:pPr>
      <w:bookmarkStart w:id="0" w:name="_GoBack"/>
      <w:bookmarkEnd w:id="0"/>
    </w:p>
    <w:p w:rsidR="008C3B09" w:rsidRDefault="008C3B09" w:rsidP="001A74E2">
      <w:pPr>
        <w:rPr>
          <w:sz w:val="24"/>
          <w:szCs w:val="24"/>
        </w:rPr>
      </w:pPr>
      <w:r>
        <w:rPr>
          <w:rFonts w:hint="eastAsia"/>
          <w:sz w:val="24"/>
          <w:szCs w:val="24"/>
        </w:rPr>
        <w:t xml:space="preserve">３　契約期間　　　</w:t>
      </w:r>
      <w:r w:rsidR="00900D9F">
        <w:rPr>
          <w:rFonts w:hint="eastAsia"/>
          <w:sz w:val="24"/>
          <w:szCs w:val="24"/>
        </w:rPr>
        <w:t>令和７</w:t>
      </w:r>
      <w:r>
        <w:rPr>
          <w:rFonts w:hint="eastAsia"/>
          <w:sz w:val="24"/>
          <w:szCs w:val="24"/>
        </w:rPr>
        <w:t>年４月１日から</w:t>
      </w:r>
      <w:r w:rsidR="00900D9F">
        <w:rPr>
          <w:rFonts w:hint="eastAsia"/>
          <w:sz w:val="24"/>
          <w:szCs w:val="24"/>
        </w:rPr>
        <w:t>令和１０</w:t>
      </w:r>
      <w:r>
        <w:rPr>
          <w:rFonts w:hint="eastAsia"/>
          <w:sz w:val="24"/>
          <w:szCs w:val="24"/>
        </w:rPr>
        <w:t>年３月３１日</w:t>
      </w:r>
      <w:r w:rsidR="00BD7495">
        <w:rPr>
          <w:rFonts w:hint="eastAsia"/>
          <w:sz w:val="24"/>
          <w:szCs w:val="24"/>
        </w:rPr>
        <w:t>までの間</w:t>
      </w:r>
    </w:p>
    <w:p w:rsidR="008C3B09" w:rsidRDefault="008C3B09" w:rsidP="001A74E2">
      <w:pPr>
        <w:rPr>
          <w:sz w:val="24"/>
          <w:szCs w:val="24"/>
        </w:rPr>
      </w:pPr>
    </w:p>
    <w:p w:rsidR="001A74E2" w:rsidRDefault="008C3B09" w:rsidP="001A74E2">
      <w:pPr>
        <w:rPr>
          <w:sz w:val="24"/>
          <w:szCs w:val="24"/>
        </w:rPr>
      </w:pPr>
      <w:r>
        <w:rPr>
          <w:rFonts w:hint="eastAsia"/>
          <w:sz w:val="24"/>
          <w:szCs w:val="24"/>
        </w:rPr>
        <w:t>４</w:t>
      </w:r>
      <w:r w:rsidR="001A74E2">
        <w:rPr>
          <w:rFonts w:hint="eastAsia"/>
          <w:sz w:val="24"/>
          <w:szCs w:val="24"/>
        </w:rPr>
        <w:t xml:space="preserve">　委託内容</w:t>
      </w:r>
    </w:p>
    <w:p w:rsidR="00331D00" w:rsidRDefault="00331D00" w:rsidP="00850A89">
      <w:pPr>
        <w:ind w:left="240" w:hangingChars="100" w:hanging="240"/>
        <w:rPr>
          <w:sz w:val="24"/>
          <w:szCs w:val="24"/>
        </w:rPr>
      </w:pPr>
      <w:r>
        <w:rPr>
          <w:rFonts w:hint="eastAsia"/>
          <w:sz w:val="24"/>
          <w:szCs w:val="24"/>
        </w:rPr>
        <w:t>（１）売上金回収及び釣り銭補充等の金銭管理報告業務</w:t>
      </w:r>
    </w:p>
    <w:p w:rsidR="00331D00" w:rsidRDefault="00331D00" w:rsidP="00331D00">
      <w:pPr>
        <w:ind w:left="720" w:hangingChars="300" w:hanging="720"/>
        <w:rPr>
          <w:sz w:val="24"/>
          <w:szCs w:val="24"/>
        </w:rPr>
      </w:pPr>
      <w:r>
        <w:rPr>
          <w:rFonts w:hint="eastAsia"/>
          <w:sz w:val="24"/>
          <w:szCs w:val="24"/>
        </w:rPr>
        <w:t xml:space="preserve">　　ア　回収については、週２回（原則として、月曜日・金曜日）実施し、回収した売上金と売上ジャーナルペーパー</w:t>
      </w:r>
      <w:r w:rsidR="005B0532">
        <w:rPr>
          <w:rFonts w:hint="eastAsia"/>
          <w:sz w:val="24"/>
          <w:szCs w:val="24"/>
        </w:rPr>
        <w:t>を</w:t>
      </w:r>
      <w:r>
        <w:rPr>
          <w:rFonts w:hint="eastAsia"/>
          <w:sz w:val="24"/>
          <w:szCs w:val="24"/>
        </w:rPr>
        <w:t>精査のうえ、報告書を作成提出する。</w:t>
      </w:r>
    </w:p>
    <w:p w:rsidR="00924565" w:rsidRDefault="00924565" w:rsidP="00924565">
      <w:pPr>
        <w:ind w:leftChars="200" w:left="660" w:hangingChars="100" w:hanging="240"/>
        <w:rPr>
          <w:sz w:val="24"/>
          <w:szCs w:val="24"/>
        </w:rPr>
      </w:pPr>
      <w:r>
        <w:rPr>
          <w:rFonts w:hint="eastAsia"/>
          <w:sz w:val="24"/>
          <w:szCs w:val="24"/>
        </w:rPr>
        <w:t>（ア）令和</w:t>
      </w:r>
      <w:r>
        <w:rPr>
          <w:rFonts w:hint="eastAsia"/>
          <w:sz w:val="24"/>
          <w:szCs w:val="24"/>
        </w:rPr>
        <w:t>7</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日から</w:t>
      </w:r>
      <w:r>
        <w:rPr>
          <w:rFonts w:hint="eastAsia"/>
          <w:sz w:val="24"/>
          <w:szCs w:val="24"/>
        </w:rPr>
        <w:t>8</w:t>
      </w:r>
      <w:r>
        <w:rPr>
          <w:rFonts w:hint="eastAsia"/>
          <w:sz w:val="24"/>
          <w:szCs w:val="24"/>
        </w:rPr>
        <w:t>月</w:t>
      </w:r>
      <w:r>
        <w:rPr>
          <w:rFonts w:hint="eastAsia"/>
          <w:sz w:val="24"/>
          <w:szCs w:val="24"/>
        </w:rPr>
        <w:t>4</w:t>
      </w:r>
      <w:r>
        <w:rPr>
          <w:rFonts w:hint="eastAsia"/>
          <w:sz w:val="24"/>
          <w:szCs w:val="24"/>
        </w:rPr>
        <w:t>日・・・・</w:t>
      </w:r>
      <w:r>
        <w:rPr>
          <w:rFonts w:hint="eastAsia"/>
          <w:sz w:val="24"/>
          <w:szCs w:val="24"/>
        </w:rPr>
        <w:t>3</w:t>
      </w:r>
      <w:r>
        <w:rPr>
          <w:rFonts w:hint="eastAsia"/>
          <w:sz w:val="24"/>
          <w:szCs w:val="24"/>
        </w:rPr>
        <w:t>か所</w:t>
      </w:r>
      <w:r>
        <w:rPr>
          <w:rFonts w:hint="eastAsia"/>
          <w:sz w:val="24"/>
          <w:szCs w:val="24"/>
        </w:rPr>
        <w:t>4</w:t>
      </w:r>
      <w:r>
        <w:rPr>
          <w:rFonts w:hint="eastAsia"/>
          <w:sz w:val="24"/>
          <w:szCs w:val="24"/>
        </w:rPr>
        <w:t>台分</w:t>
      </w:r>
      <w:r>
        <w:rPr>
          <w:rFonts w:hint="eastAsia"/>
          <w:sz w:val="24"/>
          <w:szCs w:val="24"/>
        </w:rPr>
        <w:t xml:space="preserve"> </w:t>
      </w:r>
      <w:r>
        <w:rPr>
          <w:rFonts w:hint="eastAsia"/>
          <w:sz w:val="24"/>
          <w:szCs w:val="24"/>
        </w:rPr>
        <w:t>上記（１）（２）（３）</w:t>
      </w:r>
    </w:p>
    <w:p w:rsidR="00924565" w:rsidRPr="005F748E" w:rsidRDefault="00924565" w:rsidP="00924565">
      <w:pPr>
        <w:ind w:left="720" w:hangingChars="300" w:hanging="720"/>
        <w:rPr>
          <w:rFonts w:hint="eastAsia"/>
          <w:sz w:val="24"/>
          <w:szCs w:val="24"/>
        </w:rPr>
      </w:pPr>
      <w:r>
        <w:rPr>
          <w:rFonts w:hint="eastAsia"/>
          <w:sz w:val="24"/>
          <w:szCs w:val="24"/>
        </w:rPr>
        <w:t xml:space="preserve">　　（イ）令和</w:t>
      </w:r>
      <w:r>
        <w:rPr>
          <w:rFonts w:hint="eastAsia"/>
          <w:sz w:val="24"/>
          <w:szCs w:val="24"/>
        </w:rPr>
        <w:t>7</w:t>
      </w:r>
      <w:r>
        <w:rPr>
          <w:rFonts w:hint="eastAsia"/>
          <w:sz w:val="24"/>
          <w:szCs w:val="24"/>
        </w:rPr>
        <w:t>年</w:t>
      </w:r>
      <w:r>
        <w:rPr>
          <w:rFonts w:hint="eastAsia"/>
          <w:sz w:val="24"/>
          <w:szCs w:val="24"/>
        </w:rPr>
        <w:t>8</w:t>
      </w:r>
      <w:r>
        <w:rPr>
          <w:rFonts w:hint="eastAsia"/>
          <w:sz w:val="24"/>
          <w:szCs w:val="24"/>
        </w:rPr>
        <w:t>月</w:t>
      </w:r>
      <w:r>
        <w:rPr>
          <w:rFonts w:hint="eastAsia"/>
          <w:sz w:val="24"/>
          <w:szCs w:val="24"/>
        </w:rPr>
        <w:t>5</w:t>
      </w:r>
      <w:r>
        <w:rPr>
          <w:rFonts w:hint="eastAsia"/>
          <w:sz w:val="24"/>
          <w:szCs w:val="24"/>
        </w:rPr>
        <w:t>日から令和</w:t>
      </w:r>
      <w:r>
        <w:rPr>
          <w:rFonts w:hint="eastAsia"/>
          <w:sz w:val="24"/>
          <w:szCs w:val="24"/>
        </w:rPr>
        <w:t>10</w:t>
      </w:r>
      <w:r>
        <w:rPr>
          <w:rFonts w:hint="eastAsia"/>
          <w:sz w:val="24"/>
          <w:szCs w:val="24"/>
        </w:rPr>
        <w:t>年</w:t>
      </w:r>
      <w:r>
        <w:rPr>
          <w:rFonts w:hint="eastAsia"/>
          <w:sz w:val="24"/>
          <w:szCs w:val="24"/>
        </w:rPr>
        <w:t>3</w:t>
      </w:r>
      <w:r>
        <w:rPr>
          <w:rFonts w:hint="eastAsia"/>
          <w:sz w:val="24"/>
          <w:szCs w:val="24"/>
        </w:rPr>
        <w:t>月</w:t>
      </w:r>
      <w:r>
        <w:rPr>
          <w:rFonts w:hint="eastAsia"/>
          <w:sz w:val="24"/>
          <w:szCs w:val="24"/>
        </w:rPr>
        <w:t>31</w:t>
      </w:r>
      <w:r>
        <w:rPr>
          <w:rFonts w:hint="eastAsia"/>
          <w:sz w:val="24"/>
          <w:szCs w:val="24"/>
        </w:rPr>
        <w:t>日・・</w:t>
      </w:r>
      <w:r>
        <w:rPr>
          <w:rFonts w:hint="eastAsia"/>
          <w:sz w:val="24"/>
          <w:szCs w:val="24"/>
        </w:rPr>
        <w:t>2</w:t>
      </w:r>
      <w:r>
        <w:rPr>
          <w:rFonts w:hint="eastAsia"/>
          <w:sz w:val="24"/>
          <w:szCs w:val="24"/>
        </w:rPr>
        <w:t>か所</w:t>
      </w:r>
      <w:r>
        <w:rPr>
          <w:rFonts w:hint="eastAsia"/>
          <w:sz w:val="24"/>
          <w:szCs w:val="24"/>
        </w:rPr>
        <w:t>2</w:t>
      </w:r>
      <w:r>
        <w:rPr>
          <w:rFonts w:hint="eastAsia"/>
          <w:sz w:val="24"/>
          <w:szCs w:val="24"/>
        </w:rPr>
        <w:t>台分</w:t>
      </w:r>
      <w:r>
        <w:rPr>
          <w:rFonts w:hint="eastAsia"/>
          <w:sz w:val="24"/>
          <w:szCs w:val="24"/>
        </w:rPr>
        <w:t xml:space="preserve"> </w:t>
      </w:r>
      <w:r>
        <w:rPr>
          <w:rFonts w:hint="eastAsia"/>
          <w:sz w:val="24"/>
          <w:szCs w:val="24"/>
        </w:rPr>
        <w:t>上記（１）（２）</w:t>
      </w:r>
    </w:p>
    <w:p w:rsidR="00331D00" w:rsidRPr="00331D00" w:rsidRDefault="00331D00" w:rsidP="00552032">
      <w:pPr>
        <w:ind w:left="720" w:hangingChars="300" w:hanging="720"/>
        <w:rPr>
          <w:sz w:val="24"/>
          <w:szCs w:val="24"/>
        </w:rPr>
      </w:pPr>
      <w:r>
        <w:rPr>
          <w:rFonts w:hint="eastAsia"/>
          <w:sz w:val="24"/>
          <w:szCs w:val="24"/>
        </w:rPr>
        <w:t xml:space="preserve">　　イ　売上金については、</w:t>
      </w:r>
      <w:r w:rsidR="00AB507E">
        <w:rPr>
          <w:rFonts w:hint="eastAsia"/>
          <w:sz w:val="24"/>
          <w:szCs w:val="24"/>
        </w:rPr>
        <w:t>回収</w:t>
      </w:r>
      <w:r w:rsidR="00CD0C0D">
        <w:rPr>
          <w:rFonts w:hint="eastAsia"/>
          <w:sz w:val="24"/>
          <w:szCs w:val="24"/>
        </w:rPr>
        <w:t>毎に</w:t>
      </w:r>
      <w:r w:rsidR="009D01B9">
        <w:rPr>
          <w:rFonts w:hint="eastAsia"/>
          <w:sz w:val="24"/>
          <w:szCs w:val="24"/>
        </w:rPr>
        <w:t>受託者の負担で</w:t>
      </w:r>
      <w:r w:rsidR="00552032">
        <w:rPr>
          <w:rFonts w:hint="eastAsia"/>
          <w:sz w:val="24"/>
          <w:szCs w:val="24"/>
        </w:rPr>
        <w:t>公社</w:t>
      </w:r>
      <w:r w:rsidR="00972389">
        <w:rPr>
          <w:rFonts w:hint="eastAsia"/>
          <w:sz w:val="24"/>
          <w:szCs w:val="24"/>
        </w:rPr>
        <w:t>指定口座へ振込をすること。</w:t>
      </w:r>
    </w:p>
    <w:p w:rsidR="00F935D1" w:rsidRDefault="00F935D1" w:rsidP="00552032">
      <w:pPr>
        <w:ind w:left="720" w:hangingChars="300" w:hanging="720"/>
        <w:rPr>
          <w:sz w:val="24"/>
          <w:szCs w:val="24"/>
        </w:rPr>
      </w:pPr>
      <w:r>
        <w:rPr>
          <w:rFonts w:hint="eastAsia"/>
          <w:sz w:val="24"/>
          <w:szCs w:val="24"/>
        </w:rPr>
        <w:t>（２）それぞれの</w:t>
      </w:r>
      <w:r w:rsidR="005A1078">
        <w:rPr>
          <w:rFonts w:hint="eastAsia"/>
          <w:sz w:val="24"/>
          <w:szCs w:val="24"/>
        </w:rPr>
        <w:t>機器消耗品について</w:t>
      </w:r>
      <w:r w:rsidR="005337D0">
        <w:rPr>
          <w:rFonts w:hint="eastAsia"/>
          <w:sz w:val="24"/>
          <w:szCs w:val="24"/>
        </w:rPr>
        <w:t>の</w:t>
      </w:r>
      <w:r w:rsidR="005A1078">
        <w:rPr>
          <w:rFonts w:hint="eastAsia"/>
          <w:sz w:val="24"/>
          <w:szCs w:val="24"/>
        </w:rPr>
        <w:t>補充を行う</w:t>
      </w:r>
      <w:r w:rsidR="005337D0">
        <w:rPr>
          <w:rFonts w:hint="eastAsia"/>
          <w:sz w:val="24"/>
          <w:szCs w:val="24"/>
        </w:rPr>
        <w:t>こと</w:t>
      </w:r>
      <w:r w:rsidR="005A1078">
        <w:rPr>
          <w:rFonts w:hint="eastAsia"/>
          <w:sz w:val="24"/>
          <w:szCs w:val="24"/>
        </w:rPr>
        <w:t>。</w:t>
      </w:r>
    </w:p>
    <w:p w:rsidR="005A1078" w:rsidRPr="005A1078" w:rsidRDefault="005A1078" w:rsidP="00850A89">
      <w:pPr>
        <w:ind w:left="240" w:hangingChars="100" w:hanging="240"/>
        <w:rPr>
          <w:sz w:val="24"/>
          <w:szCs w:val="24"/>
        </w:rPr>
      </w:pPr>
      <w:r>
        <w:rPr>
          <w:rFonts w:hint="eastAsia"/>
          <w:sz w:val="24"/>
          <w:szCs w:val="24"/>
        </w:rPr>
        <w:t>（３）サービス券及びジャーナルペーパー（合計・小計・ロール紙）</w:t>
      </w:r>
      <w:r w:rsidR="005337D0">
        <w:rPr>
          <w:rFonts w:hint="eastAsia"/>
          <w:sz w:val="24"/>
          <w:szCs w:val="24"/>
        </w:rPr>
        <w:t>の回収をすること。</w:t>
      </w:r>
    </w:p>
    <w:p w:rsidR="00331D00" w:rsidRDefault="005337D0" w:rsidP="00850A89">
      <w:pPr>
        <w:ind w:left="240" w:hangingChars="100" w:hanging="240"/>
        <w:rPr>
          <w:sz w:val="24"/>
          <w:szCs w:val="24"/>
        </w:rPr>
      </w:pPr>
      <w:r>
        <w:rPr>
          <w:rFonts w:hint="eastAsia"/>
          <w:sz w:val="24"/>
          <w:szCs w:val="24"/>
        </w:rPr>
        <w:t>（４）駐車場内の管制機器の故障及び施設の点検確認作業を実施すること。</w:t>
      </w:r>
    </w:p>
    <w:p w:rsidR="00331D00" w:rsidRPr="005337D0" w:rsidRDefault="00331D00" w:rsidP="00850A89">
      <w:pPr>
        <w:ind w:left="240" w:hangingChars="100" w:hanging="240"/>
        <w:rPr>
          <w:sz w:val="24"/>
          <w:szCs w:val="24"/>
        </w:rPr>
      </w:pPr>
    </w:p>
    <w:p w:rsidR="00331D00" w:rsidRDefault="005337D0" w:rsidP="00850A89">
      <w:pPr>
        <w:ind w:left="240" w:hangingChars="100" w:hanging="240"/>
        <w:rPr>
          <w:sz w:val="24"/>
          <w:szCs w:val="24"/>
        </w:rPr>
      </w:pPr>
      <w:r>
        <w:rPr>
          <w:rFonts w:hint="eastAsia"/>
          <w:sz w:val="24"/>
          <w:szCs w:val="24"/>
        </w:rPr>
        <w:t>５　その他</w:t>
      </w:r>
    </w:p>
    <w:p w:rsidR="005337D0" w:rsidRPr="005337D0" w:rsidRDefault="005337D0" w:rsidP="005337D0">
      <w:pPr>
        <w:pStyle w:val="a3"/>
        <w:numPr>
          <w:ilvl w:val="0"/>
          <w:numId w:val="1"/>
        </w:numPr>
        <w:ind w:leftChars="0"/>
        <w:rPr>
          <w:sz w:val="24"/>
          <w:szCs w:val="24"/>
        </w:rPr>
      </w:pPr>
      <w:r w:rsidRPr="005337D0">
        <w:rPr>
          <w:rFonts w:hint="eastAsia"/>
          <w:sz w:val="24"/>
          <w:szCs w:val="24"/>
        </w:rPr>
        <w:t>各駐車場の</w:t>
      </w:r>
      <w:r w:rsidR="00552032">
        <w:rPr>
          <w:rFonts w:hint="eastAsia"/>
          <w:sz w:val="24"/>
          <w:szCs w:val="24"/>
        </w:rPr>
        <w:t>当初の</w:t>
      </w:r>
      <w:r w:rsidRPr="005337D0">
        <w:rPr>
          <w:rFonts w:hint="eastAsia"/>
          <w:sz w:val="24"/>
          <w:szCs w:val="24"/>
        </w:rPr>
        <w:t>釣り銭資金については、</w:t>
      </w:r>
      <w:r w:rsidR="00CA1041">
        <w:rPr>
          <w:rFonts w:hint="eastAsia"/>
          <w:sz w:val="24"/>
          <w:szCs w:val="24"/>
        </w:rPr>
        <w:t>公社</w:t>
      </w:r>
      <w:r w:rsidRPr="005337D0">
        <w:rPr>
          <w:rFonts w:hint="eastAsia"/>
          <w:sz w:val="24"/>
          <w:szCs w:val="24"/>
        </w:rPr>
        <w:t>が用意すること。</w:t>
      </w:r>
    </w:p>
    <w:p w:rsidR="005337D0" w:rsidRPr="005337D0" w:rsidRDefault="005337D0" w:rsidP="005337D0">
      <w:pPr>
        <w:rPr>
          <w:sz w:val="24"/>
          <w:szCs w:val="24"/>
        </w:rPr>
      </w:pPr>
      <w:r>
        <w:rPr>
          <w:rFonts w:hint="eastAsia"/>
          <w:sz w:val="24"/>
          <w:szCs w:val="24"/>
        </w:rPr>
        <w:t>（２）機器の消耗品は、公社が用意するものとする。</w:t>
      </w:r>
    </w:p>
    <w:p w:rsidR="00331D00" w:rsidRDefault="005337D0" w:rsidP="00850A89">
      <w:pPr>
        <w:ind w:left="240" w:hangingChars="100" w:hanging="240"/>
        <w:rPr>
          <w:sz w:val="24"/>
          <w:szCs w:val="24"/>
        </w:rPr>
      </w:pPr>
      <w:r>
        <w:rPr>
          <w:rFonts w:hint="eastAsia"/>
          <w:sz w:val="24"/>
          <w:szCs w:val="24"/>
        </w:rPr>
        <w:t>（３）各駐車場機器の操作に精通していること。</w:t>
      </w:r>
    </w:p>
    <w:p w:rsidR="005337D0" w:rsidRDefault="005337D0" w:rsidP="00850A89">
      <w:pPr>
        <w:ind w:left="240" w:hangingChars="100" w:hanging="240"/>
        <w:rPr>
          <w:sz w:val="24"/>
          <w:szCs w:val="24"/>
        </w:rPr>
      </w:pPr>
      <w:r>
        <w:rPr>
          <w:rFonts w:hint="eastAsia"/>
          <w:sz w:val="24"/>
          <w:szCs w:val="24"/>
        </w:rPr>
        <w:t>（４）警備業法第２条第１項第３号の業務認定を受けていること。</w:t>
      </w:r>
    </w:p>
    <w:p w:rsidR="00B625B6" w:rsidRDefault="00B625B6" w:rsidP="00850A89">
      <w:pPr>
        <w:ind w:left="240" w:hangingChars="100" w:hanging="240"/>
        <w:rPr>
          <w:sz w:val="24"/>
          <w:szCs w:val="24"/>
        </w:rPr>
      </w:pPr>
      <w:r>
        <w:rPr>
          <w:rFonts w:hint="eastAsia"/>
          <w:sz w:val="24"/>
          <w:szCs w:val="24"/>
        </w:rPr>
        <w:t>（５）公社は、本委託業務に掲げる駐車場のうち、公社の都合により閉鎖する場合は</w:t>
      </w:r>
    </w:p>
    <w:p w:rsidR="00B625B6" w:rsidRPr="00B625B6" w:rsidRDefault="00B625B6" w:rsidP="00850A89">
      <w:pPr>
        <w:ind w:left="240" w:hangingChars="100" w:hanging="240"/>
        <w:rPr>
          <w:sz w:val="24"/>
          <w:szCs w:val="24"/>
        </w:rPr>
      </w:pPr>
      <w:r>
        <w:rPr>
          <w:rFonts w:hint="eastAsia"/>
          <w:sz w:val="24"/>
          <w:szCs w:val="24"/>
        </w:rPr>
        <w:t xml:space="preserve">　</w:t>
      </w:r>
      <w:r w:rsidR="00052DEC">
        <w:rPr>
          <w:rFonts w:hint="eastAsia"/>
          <w:sz w:val="24"/>
          <w:szCs w:val="24"/>
        </w:rPr>
        <w:t xml:space="preserve">　</w:t>
      </w:r>
      <w:r>
        <w:rPr>
          <w:rFonts w:hint="eastAsia"/>
          <w:sz w:val="24"/>
          <w:szCs w:val="24"/>
        </w:rPr>
        <w:t>当該設計書図書、委託料を変更することができる。</w:t>
      </w:r>
    </w:p>
    <w:p w:rsidR="005337D0" w:rsidRDefault="005337D0" w:rsidP="00850A89">
      <w:pPr>
        <w:ind w:left="240" w:hangingChars="100" w:hanging="240"/>
        <w:rPr>
          <w:sz w:val="24"/>
          <w:szCs w:val="24"/>
        </w:rPr>
      </w:pPr>
      <w:r>
        <w:rPr>
          <w:rFonts w:hint="eastAsia"/>
          <w:sz w:val="24"/>
          <w:szCs w:val="24"/>
        </w:rPr>
        <w:t>（</w:t>
      </w:r>
      <w:r w:rsidR="00052DEC">
        <w:rPr>
          <w:rFonts w:hint="eastAsia"/>
          <w:sz w:val="24"/>
          <w:szCs w:val="24"/>
        </w:rPr>
        <w:t>６</w:t>
      </w:r>
      <w:r>
        <w:rPr>
          <w:rFonts w:hint="eastAsia"/>
          <w:sz w:val="24"/>
          <w:szCs w:val="24"/>
        </w:rPr>
        <w:t>）その他仕様書に定めのない事項については、公社と協議の上、決定すること。</w:t>
      </w:r>
    </w:p>
    <w:p w:rsidR="005337D0" w:rsidRDefault="005337D0" w:rsidP="00850A89">
      <w:pPr>
        <w:ind w:left="240" w:hangingChars="100" w:hanging="240"/>
        <w:rPr>
          <w:sz w:val="24"/>
          <w:szCs w:val="24"/>
        </w:rPr>
      </w:pPr>
    </w:p>
    <w:p w:rsidR="005337D0" w:rsidRDefault="005337D0" w:rsidP="00850A89">
      <w:pPr>
        <w:ind w:left="240" w:hangingChars="100" w:hanging="240"/>
        <w:rPr>
          <w:sz w:val="24"/>
          <w:szCs w:val="24"/>
        </w:rPr>
      </w:pPr>
      <w:r>
        <w:rPr>
          <w:rFonts w:hint="eastAsia"/>
          <w:sz w:val="24"/>
          <w:szCs w:val="24"/>
        </w:rPr>
        <w:t>６　留意事項</w:t>
      </w:r>
    </w:p>
    <w:p w:rsidR="005337D0" w:rsidRDefault="005337D0" w:rsidP="00850A89">
      <w:pPr>
        <w:ind w:left="240" w:hangingChars="100" w:hanging="240"/>
        <w:rPr>
          <w:sz w:val="24"/>
          <w:szCs w:val="24"/>
        </w:rPr>
      </w:pPr>
      <w:r>
        <w:rPr>
          <w:rFonts w:hint="eastAsia"/>
          <w:sz w:val="24"/>
          <w:szCs w:val="24"/>
        </w:rPr>
        <w:t>（１）駐車場利用者に迷惑のかからないように</w:t>
      </w:r>
      <w:r w:rsidR="00546BAF">
        <w:rPr>
          <w:rFonts w:hint="eastAsia"/>
          <w:sz w:val="24"/>
          <w:szCs w:val="24"/>
        </w:rPr>
        <w:t>業務を実施すること。</w:t>
      </w:r>
    </w:p>
    <w:p w:rsidR="005337D0" w:rsidRDefault="00546BAF" w:rsidP="00850A89">
      <w:pPr>
        <w:ind w:left="240" w:hangingChars="100" w:hanging="240"/>
        <w:rPr>
          <w:sz w:val="24"/>
          <w:szCs w:val="24"/>
        </w:rPr>
      </w:pPr>
      <w:r>
        <w:rPr>
          <w:rFonts w:hint="eastAsia"/>
          <w:sz w:val="24"/>
          <w:szCs w:val="24"/>
        </w:rPr>
        <w:t>（２）公社責任者と連絡、報告を密にすること。</w:t>
      </w:r>
    </w:p>
    <w:p w:rsidR="00546BAF" w:rsidRPr="00546BAF" w:rsidRDefault="00546BAF" w:rsidP="00850A89">
      <w:pPr>
        <w:ind w:left="240" w:hangingChars="100" w:hanging="240"/>
        <w:rPr>
          <w:sz w:val="24"/>
          <w:szCs w:val="24"/>
        </w:rPr>
      </w:pPr>
      <w:r>
        <w:rPr>
          <w:rFonts w:hint="eastAsia"/>
          <w:sz w:val="24"/>
          <w:szCs w:val="24"/>
        </w:rPr>
        <w:t>（３）事故やトラブルの取扱、対応に当たっては公社責任者及び関係者と協議すること。</w:t>
      </w:r>
    </w:p>
    <w:p w:rsidR="00546BAF" w:rsidRDefault="00546BAF" w:rsidP="00850A89">
      <w:pPr>
        <w:ind w:left="240" w:hangingChars="100" w:hanging="240"/>
        <w:rPr>
          <w:sz w:val="24"/>
          <w:szCs w:val="24"/>
        </w:rPr>
      </w:pPr>
      <w:r>
        <w:rPr>
          <w:rFonts w:hint="eastAsia"/>
          <w:sz w:val="24"/>
          <w:szCs w:val="24"/>
        </w:rPr>
        <w:t>（４）安全業務を遂行するため、周辺の変化や不審な点の警戒に当たること。</w:t>
      </w:r>
    </w:p>
    <w:p w:rsidR="00546BAF" w:rsidRPr="00546BAF" w:rsidRDefault="00546BAF" w:rsidP="00850A89">
      <w:pPr>
        <w:ind w:left="240" w:hangingChars="100" w:hanging="240"/>
        <w:rPr>
          <w:sz w:val="24"/>
          <w:szCs w:val="24"/>
        </w:rPr>
      </w:pPr>
      <w:r>
        <w:rPr>
          <w:rFonts w:hint="eastAsia"/>
          <w:sz w:val="24"/>
          <w:szCs w:val="24"/>
        </w:rPr>
        <w:t>（５）公社の規則及び慣行を尊重すること。</w:t>
      </w:r>
    </w:p>
    <w:sectPr w:rsidR="00546BAF" w:rsidRPr="00546BAF" w:rsidSect="00924565">
      <w:pgSz w:w="11906" w:h="16838" w:code="9"/>
      <w:pgMar w:top="1361" w:right="1134" w:bottom="1361" w:left="1418" w:header="851" w:footer="992" w:gutter="0"/>
      <w:cols w:space="425"/>
      <w:docGrid w:type="lines" w:linePitch="328" w:charSpace="40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565" w:rsidRDefault="00924565" w:rsidP="00924565">
      <w:r>
        <w:separator/>
      </w:r>
    </w:p>
  </w:endnote>
  <w:endnote w:type="continuationSeparator" w:id="0">
    <w:p w:rsidR="00924565" w:rsidRDefault="00924565" w:rsidP="0092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565" w:rsidRDefault="00924565" w:rsidP="00924565">
      <w:r>
        <w:separator/>
      </w:r>
    </w:p>
  </w:footnote>
  <w:footnote w:type="continuationSeparator" w:id="0">
    <w:p w:rsidR="00924565" w:rsidRDefault="00924565" w:rsidP="00924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0F5C"/>
    <w:multiLevelType w:val="hybridMultilevel"/>
    <w:tmpl w:val="6114B148"/>
    <w:lvl w:ilvl="0" w:tplc="FFBEE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0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E2"/>
    <w:rsid w:val="00004BF0"/>
    <w:rsid w:val="00013A15"/>
    <w:rsid w:val="00052DEC"/>
    <w:rsid w:val="000A7C08"/>
    <w:rsid w:val="000C3E1A"/>
    <w:rsid w:val="00100930"/>
    <w:rsid w:val="00117061"/>
    <w:rsid w:val="00125C1B"/>
    <w:rsid w:val="001579BE"/>
    <w:rsid w:val="001A74E2"/>
    <w:rsid w:val="001A7BAE"/>
    <w:rsid w:val="001B2367"/>
    <w:rsid w:val="001C1D1F"/>
    <w:rsid w:val="002A459F"/>
    <w:rsid w:val="002B027C"/>
    <w:rsid w:val="002B0718"/>
    <w:rsid w:val="002B6431"/>
    <w:rsid w:val="002C21C3"/>
    <w:rsid w:val="002C2AB1"/>
    <w:rsid w:val="002E761D"/>
    <w:rsid w:val="002F3F90"/>
    <w:rsid w:val="003109AC"/>
    <w:rsid w:val="00313C70"/>
    <w:rsid w:val="00324717"/>
    <w:rsid w:val="00331D00"/>
    <w:rsid w:val="00362D18"/>
    <w:rsid w:val="00382C89"/>
    <w:rsid w:val="0038633C"/>
    <w:rsid w:val="003944BD"/>
    <w:rsid w:val="003E39EA"/>
    <w:rsid w:val="003F7B6F"/>
    <w:rsid w:val="00413D9C"/>
    <w:rsid w:val="00465C75"/>
    <w:rsid w:val="004D3562"/>
    <w:rsid w:val="004D4827"/>
    <w:rsid w:val="004F3333"/>
    <w:rsid w:val="00505108"/>
    <w:rsid w:val="00505EFA"/>
    <w:rsid w:val="00517601"/>
    <w:rsid w:val="005337D0"/>
    <w:rsid w:val="005375DE"/>
    <w:rsid w:val="00546BAF"/>
    <w:rsid w:val="00552032"/>
    <w:rsid w:val="005A1078"/>
    <w:rsid w:val="005A6FCF"/>
    <w:rsid w:val="005B0532"/>
    <w:rsid w:val="005C3CC6"/>
    <w:rsid w:val="005F52B8"/>
    <w:rsid w:val="00605B53"/>
    <w:rsid w:val="006250A6"/>
    <w:rsid w:val="0063181C"/>
    <w:rsid w:val="0066599D"/>
    <w:rsid w:val="00667EA1"/>
    <w:rsid w:val="00673130"/>
    <w:rsid w:val="00673219"/>
    <w:rsid w:val="00687B50"/>
    <w:rsid w:val="00692C44"/>
    <w:rsid w:val="006D26F2"/>
    <w:rsid w:val="006E06EB"/>
    <w:rsid w:val="007B2AB4"/>
    <w:rsid w:val="007B754A"/>
    <w:rsid w:val="007C7BA9"/>
    <w:rsid w:val="00805BB7"/>
    <w:rsid w:val="008377C7"/>
    <w:rsid w:val="00850A89"/>
    <w:rsid w:val="00856A9C"/>
    <w:rsid w:val="008721DE"/>
    <w:rsid w:val="008C3B09"/>
    <w:rsid w:val="008C6F7B"/>
    <w:rsid w:val="008D4336"/>
    <w:rsid w:val="008D79EB"/>
    <w:rsid w:val="00900D9F"/>
    <w:rsid w:val="00924565"/>
    <w:rsid w:val="00952820"/>
    <w:rsid w:val="00957F56"/>
    <w:rsid w:val="00972389"/>
    <w:rsid w:val="00982D43"/>
    <w:rsid w:val="009B6034"/>
    <w:rsid w:val="009D01B9"/>
    <w:rsid w:val="009E4E2B"/>
    <w:rsid w:val="00A04464"/>
    <w:rsid w:val="00A35BAF"/>
    <w:rsid w:val="00A70CD7"/>
    <w:rsid w:val="00A74AA4"/>
    <w:rsid w:val="00AB507E"/>
    <w:rsid w:val="00AD08A1"/>
    <w:rsid w:val="00AE2CE4"/>
    <w:rsid w:val="00AE64C7"/>
    <w:rsid w:val="00B0602D"/>
    <w:rsid w:val="00B13D79"/>
    <w:rsid w:val="00B25598"/>
    <w:rsid w:val="00B47044"/>
    <w:rsid w:val="00B625B6"/>
    <w:rsid w:val="00B92ECC"/>
    <w:rsid w:val="00BA7924"/>
    <w:rsid w:val="00BB107D"/>
    <w:rsid w:val="00BC67DB"/>
    <w:rsid w:val="00BC7ED6"/>
    <w:rsid w:val="00BD7495"/>
    <w:rsid w:val="00BE304E"/>
    <w:rsid w:val="00BF69EB"/>
    <w:rsid w:val="00C16C98"/>
    <w:rsid w:val="00C372F7"/>
    <w:rsid w:val="00C63A55"/>
    <w:rsid w:val="00C70DDC"/>
    <w:rsid w:val="00C92A29"/>
    <w:rsid w:val="00CA1041"/>
    <w:rsid w:val="00CB52A7"/>
    <w:rsid w:val="00CD0C0D"/>
    <w:rsid w:val="00CD43E3"/>
    <w:rsid w:val="00CE1D6E"/>
    <w:rsid w:val="00CE64AF"/>
    <w:rsid w:val="00D3178A"/>
    <w:rsid w:val="00D52A13"/>
    <w:rsid w:val="00D74223"/>
    <w:rsid w:val="00D921C3"/>
    <w:rsid w:val="00DA2283"/>
    <w:rsid w:val="00DA4EC6"/>
    <w:rsid w:val="00DD03A3"/>
    <w:rsid w:val="00E15A95"/>
    <w:rsid w:val="00E23196"/>
    <w:rsid w:val="00E33F50"/>
    <w:rsid w:val="00E56CD8"/>
    <w:rsid w:val="00E67A8D"/>
    <w:rsid w:val="00E9459A"/>
    <w:rsid w:val="00EA7F6A"/>
    <w:rsid w:val="00EC4E4E"/>
    <w:rsid w:val="00F0655A"/>
    <w:rsid w:val="00F07512"/>
    <w:rsid w:val="00F6018B"/>
    <w:rsid w:val="00F935D1"/>
    <w:rsid w:val="00FA6C0E"/>
    <w:rsid w:val="00FE1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CC14C"/>
  <w15:docId w15:val="{FAFC4B46-51DB-4F30-88E6-770FDD5E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D00"/>
    <w:pPr>
      <w:ind w:leftChars="400" w:left="840"/>
    </w:pPr>
  </w:style>
  <w:style w:type="paragraph" w:styleId="a4">
    <w:name w:val="Balloon Text"/>
    <w:basedOn w:val="a"/>
    <w:link w:val="a5"/>
    <w:uiPriority w:val="99"/>
    <w:semiHidden/>
    <w:unhideWhenUsed/>
    <w:rsid w:val="001B23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2367"/>
    <w:rPr>
      <w:rFonts w:asciiTheme="majorHAnsi" w:eastAsiaTheme="majorEastAsia" w:hAnsiTheme="majorHAnsi" w:cstheme="majorBidi"/>
      <w:sz w:val="18"/>
      <w:szCs w:val="18"/>
    </w:rPr>
  </w:style>
  <w:style w:type="paragraph" w:styleId="a6">
    <w:name w:val="header"/>
    <w:basedOn w:val="a"/>
    <w:link w:val="a7"/>
    <w:uiPriority w:val="99"/>
    <w:unhideWhenUsed/>
    <w:rsid w:val="00924565"/>
    <w:pPr>
      <w:tabs>
        <w:tab w:val="center" w:pos="4252"/>
        <w:tab w:val="right" w:pos="8504"/>
      </w:tabs>
      <w:snapToGrid w:val="0"/>
    </w:pPr>
  </w:style>
  <w:style w:type="character" w:customStyle="1" w:styleId="a7">
    <w:name w:val="ヘッダー (文字)"/>
    <w:basedOn w:val="a0"/>
    <w:link w:val="a6"/>
    <w:uiPriority w:val="99"/>
    <w:rsid w:val="00924565"/>
  </w:style>
  <w:style w:type="paragraph" w:styleId="a8">
    <w:name w:val="footer"/>
    <w:basedOn w:val="a"/>
    <w:link w:val="a9"/>
    <w:uiPriority w:val="99"/>
    <w:unhideWhenUsed/>
    <w:rsid w:val="00924565"/>
    <w:pPr>
      <w:tabs>
        <w:tab w:val="center" w:pos="4252"/>
        <w:tab w:val="right" w:pos="8504"/>
      </w:tabs>
      <w:snapToGrid w:val="0"/>
    </w:pPr>
  </w:style>
  <w:style w:type="character" w:customStyle="1" w:styleId="a9">
    <w:name w:val="フッター (文字)"/>
    <w:basedOn w:val="a0"/>
    <w:link w:val="a8"/>
    <w:uiPriority w:val="99"/>
    <w:rsid w:val="0092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28F7-B6CE-4149-B6D8-165BF8E8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千葉市住宅供給公社</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千葉市住宅供給公社</dc:creator>
  <cp:lastModifiedBy>邑本　かおり</cp:lastModifiedBy>
  <cp:revision>4</cp:revision>
  <cp:lastPrinted>2025-02-14T00:52:00Z</cp:lastPrinted>
  <dcterms:created xsi:type="dcterms:W3CDTF">2025-01-24T10:19:00Z</dcterms:created>
  <dcterms:modified xsi:type="dcterms:W3CDTF">2025-02-14T06:03:00Z</dcterms:modified>
</cp:coreProperties>
</file>